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80" w:lineRule="auto"/>
        <w:jc w:val="left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spacing w:after="150"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</w:rPr>
        <w:t>广东省韶关监狱202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2"/>
          <w:szCs w:val="32"/>
        </w:rPr>
        <w:t>合作采购代理机构征集报名表</w:t>
      </w:r>
    </w:p>
    <w:tbl>
      <w:tblPr>
        <w:tblStyle w:val="3"/>
        <w:tblW w:w="91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611"/>
        <w:gridCol w:w="3849"/>
        <w:gridCol w:w="13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代理机构全称</w:t>
            </w: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有开标评审点的区域</w:t>
            </w: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开标评审地址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武江区□</w:t>
            </w: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15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浈江区□</w:t>
            </w: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after="150" w:line="480" w:lineRule="auto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after="150" w:line="480" w:lineRule="auto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联系人：</w:t>
      </w:r>
    </w:p>
    <w:p>
      <w:pPr>
        <w:widowControl/>
        <w:shd w:val="clear" w:color="auto" w:fill="FFFFFF"/>
        <w:spacing w:after="150" w:line="480" w:lineRule="auto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联系电话：</w:t>
      </w:r>
    </w:p>
    <w:p>
      <w:pPr>
        <w:widowControl/>
        <w:shd w:val="clear" w:color="auto" w:fill="FFFFFF"/>
        <w:spacing w:after="150" w:line="480" w:lineRule="auto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联系地址：</w:t>
      </w:r>
    </w:p>
    <w:p>
      <w:pPr>
        <w:widowControl/>
        <w:shd w:val="clear" w:color="auto" w:fill="FFFFFF"/>
        <w:spacing w:after="150" w:line="480" w:lineRule="auto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代理机构（公章）</w:t>
      </w:r>
    </w:p>
    <w:p>
      <w:pPr>
        <w:widowControl/>
        <w:shd w:val="clear" w:color="auto" w:fill="FFFFFF"/>
        <w:spacing w:after="150" w:line="480" w:lineRule="auto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96662"/>
    <w:rsid w:val="2374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梁健 </cp:lastModifiedBy>
  <dcterms:modified xsi:type="dcterms:W3CDTF">2025-06-12T00:41:06Z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