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  <w:r>
        <w:t>附件2</w:t>
      </w:r>
    </w:p>
    <w:p>
      <w:pPr>
        <w:spacing w:line="360" w:lineRule="auto"/>
      </w:pPr>
    </w:p>
    <w:p>
      <w:pPr>
        <w:pStyle w:val="4"/>
        <w:spacing w:line="360" w:lineRule="auto"/>
      </w:pPr>
      <w:r>
        <w:t>供应商资格声明函</w:t>
      </w: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  <w:r>
        <w:rPr>
          <w:b/>
        </w:rPr>
        <w:t>致：广东省广裕集团韶关韶城实业有限责任公司</w:t>
      </w:r>
    </w:p>
    <w:p>
      <w:pPr>
        <w:spacing w:line="360" w:lineRule="auto"/>
        <w:ind w:left="0" w:firstLineChars="200"/>
      </w:pPr>
      <w:r>
        <w:t>关于贵单位发布</w:t>
      </w:r>
      <w:r>
        <w:rPr>
          <w:rFonts w:hint="eastAsia"/>
          <w:b/>
          <w:bCs/>
          <w:u w:val="single"/>
          <w:lang w:val="en-US" w:eastAsia="zh-CN"/>
        </w:rPr>
        <w:t>广东省广裕集团韶关韶城实业有限责任公司车间通道修缮项目</w:t>
      </w:r>
      <w:r>
        <w:t>的</w:t>
      </w:r>
      <w:r>
        <w:rPr>
          <w:rFonts w:hint="eastAsia"/>
          <w:lang w:eastAsia="zh-CN"/>
        </w:rPr>
        <w:t>竞</w:t>
      </w:r>
      <w:r>
        <w:t>价公告，本公司（企业）愿意参加采购活动，并作出如下声明：</w:t>
      </w:r>
    </w:p>
    <w:p>
      <w:pPr>
        <w:spacing w:line="360" w:lineRule="auto"/>
      </w:pPr>
      <w:r>
        <w:t>一、本公司（企业）具备以下条件：</w:t>
      </w:r>
    </w:p>
    <w:p>
      <w:pPr>
        <w:numPr>
          <w:ilvl w:val="0"/>
          <w:numId w:val="1"/>
        </w:numPr>
      </w:pPr>
      <w:r>
        <w:t>具有独立承担民事责任的能力；</w:t>
      </w:r>
      <w:bookmarkStart w:id="0" w:name="_GoBack"/>
      <w:bookmarkEnd w:id="0"/>
    </w:p>
    <w:p>
      <w:pPr>
        <w:numPr>
          <w:ilvl w:val="0"/>
          <w:numId w:val="1"/>
        </w:numPr>
      </w:pPr>
      <w:r>
        <w:t>具有良好的商业信誉和健全的财务会计制度；</w:t>
      </w:r>
    </w:p>
    <w:p>
      <w:pPr>
        <w:numPr>
          <w:ilvl w:val="0"/>
          <w:numId w:val="1"/>
        </w:numPr>
      </w:pPr>
      <w:r>
        <w:t>具有履行合同所必需的设备和专业技术能力；</w:t>
      </w:r>
    </w:p>
    <w:p>
      <w:pPr>
        <w:numPr>
          <w:ilvl w:val="0"/>
          <w:numId w:val="1"/>
        </w:numPr>
      </w:pPr>
      <w:r>
        <w:t>有依法缴纳税收和社会保障资金的良好记录；</w:t>
      </w:r>
    </w:p>
    <w:p>
      <w:pPr>
        <w:numPr>
          <w:ilvl w:val="0"/>
          <w:numId w:val="1"/>
        </w:numPr>
      </w:pPr>
      <w:r>
        <w:t>参加采购活动前三年内，在经营活动中没有重大违法记录；</w:t>
      </w:r>
    </w:p>
    <w:p>
      <w:pPr>
        <w:numPr>
          <w:ilvl w:val="0"/>
          <w:numId w:val="1"/>
        </w:numPr>
        <w:pBdr>
          <w:bottom w:val="none" w:color="auto" w:sz="0" w:space="0"/>
        </w:pBdr>
      </w:pPr>
      <w:r>
        <w:t>法律、行政法规规定的其他条件。</w:t>
      </w:r>
    </w:p>
    <w:p>
      <w:pPr>
        <w:spacing w:line="360" w:lineRule="auto"/>
      </w:pPr>
      <w:r>
        <w:t>二、本公司具有本次采购项目服务能力。</w:t>
      </w:r>
    </w:p>
    <w:p>
      <w:pPr>
        <w:spacing w:line="360" w:lineRule="auto"/>
      </w:pPr>
      <w:r>
        <w:t>三、本公司有固定的经营场所，信誉良好、售后维护服务好，并且在经营活动中无严重违法记录。</w:t>
      </w:r>
    </w:p>
    <w:p>
      <w:pPr>
        <w:spacing w:line="360" w:lineRule="auto"/>
      </w:pPr>
      <w:r>
        <w:t>四、本公司在本项目中不转包且不联合竞价。</w:t>
      </w:r>
    </w:p>
    <w:p>
      <w:pPr>
        <w:spacing w:line="360" w:lineRule="auto"/>
      </w:pPr>
      <w:r>
        <w:t>本公司（企业）承诺在本次采购活动中，如有违法、违规、弄虚作假行为，所造成的损失、不良后果及法律责任，一律由我公司（企业）承担。</w:t>
      </w:r>
    </w:p>
    <w:p>
      <w:pPr>
        <w:spacing w:line="360" w:lineRule="auto"/>
      </w:pPr>
      <w:r>
        <w:t>特此声明！</w:t>
      </w:r>
    </w:p>
    <w:p>
      <w:pPr>
        <w:spacing w:line="360" w:lineRule="auto"/>
        <w:rPr>
          <w:b/>
        </w:rPr>
      </w:pPr>
      <w:r>
        <w:rPr>
          <w:b/>
        </w:rPr>
        <w:t>备注：</w:t>
      </w:r>
    </w:p>
    <w:p>
      <w:pPr>
        <w:spacing w:line="360" w:lineRule="auto"/>
      </w:pPr>
      <w:r>
        <w:t>(1)本声明函必须提供且内容不得擅自删改，否则视为响应无效。</w:t>
      </w:r>
    </w:p>
    <w:p>
      <w:pPr>
        <w:spacing w:line="360" w:lineRule="auto"/>
      </w:pPr>
      <w:r>
        <w:t>(2)本声明函如有虚假或与事实不符的，作无效报价处理。</w:t>
      </w:r>
    </w:p>
    <w:p>
      <w:pPr>
        <w:spacing w:line="360" w:lineRule="auto"/>
      </w:pPr>
    </w:p>
    <w:p>
      <w:pPr>
        <w:spacing w:line="360" w:lineRule="auto"/>
      </w:pPr>
      <w:r>
        <w:t xml:space="preserve">                                           供应商名称（单位盖公章）：                          </w:t>
      </w:r>
    </w:p>
    <w:p>
      <w:pPr>
        <w:spacing w:line="360" w:lineRule="auto"/>
      </w:pPr>
      <w:r>
        <w:t xml:space="preserve">    </w:t>
      </w:r>
    </w:p>
    <w:p>
      <w:pPr>
        <w:spacing w:line="360" w:lineRule="auto"/>
      </w:pPr>
      <w:r>
        <w:t>                                                     日期：                       </w:t>
      </w:r>
    </w:p>
    <w:sectPr>
      <w:pgSz w:w="11905" w:h="16838"/>
      <w:pgMar w:top="1361" w:right="1417" w:bottom="1361" w:left="1417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BA6B53"/>
    <w:multiLevelType w:val="multilevel"/>
    <w:tmpl w:val="DCBA6B53"/>
    <w:lvl w:ilvl="0" w:tentative="0">
      <w:start w:val="1"/>
      <w:numFmt w:val="chineseCountingThousand"/>
      <w:lvlText w:val="（%1）"/>
      <w:lvlJc w:val="left"/>
      <w:pPr>
        <w:ind w:left="672" w:hanging="672"/>
      </w:pPr>
    </w:lvl>
    <w:lvl w:ilvl="1" w:tentative="0">
      <w:start w:val="1"/>
      <w:numFmt w:val="decimal"/>
      <w:lvlText w:val="%2、"/>
      <w:lvlJc w:val="left"/>
      <w:pPr>
        <w:ind w:left="776" w:hanging="336"/>
      </w:pPr>
    </w:lvl>
    <w:lvl w:ilvl="2" w:tentative="0">
      <w:start w:val="1"/>
      <w:numFmt w:val="lowerLetter"/>
      <w:lvlText w:val="%3)"/>
      <w:lvlJc w:val="left"/>
      <w:pPr>
        <w:ind w:left="1216" w:hanging="336"/>
      </w:pPr>
    </w:lvl>
    <w:lvl w:ilvl="3" w:tentative="0">
      <w:start w:val="1"/>
      <w:numFmt w:val="chineseCountingThousand"/>
      <w:lvlText w:val="（%4）"/>
      <w:lvlJc w:val="left"/>
      <w:pPr>
        <w:ind w:left="1992" w:hanging="672"/>
      </w:pPr>
    </w:lvl>
    <w:lvl w:ilvl="4" w:tentative="0">
      <w:start w:val="1"/>
      <w:numFmt w:val="decimal"/>
      <w:lvlText w:val="%5、"/>
      <w:lvlJc w:val="left"/>
      <w:pPr>
        <w:ind w:left="2096" w:hanging="336"/>
      </w:pPr>
    </w:lvl>
    <w:lvl w:ilvl="5" w:tentative="0">
      <w:start w:val="1"/>
      <w:numFmt w:val="lowerLetter"/>
      <w:lvlText w:val="%6)"/>
      <w:lvlJc w:val="left"/>
      <w:pPr>
        <w:ind w:left="2536" w:hanging="336"/>
      </w:pPr>
    </w:lvl>
    <w:lvl w:ilvl="6" w:tentative="0">
      <w:start w:val="1"/>
      <w:numFmt w:val="chineseCountingThousand"/>
      <w:lvlText w:val="（%7）"/>
      <w:lvlJc w:val="left"/>
      <w:pPr>
        <w:ind w:left="3312" w:hanging="672"/>
      </w:pPr>
    </w:lvl>
    <w:lvl w:ilvl="7" w:tentative="0">
      <w:start w:val="1"/>
      <w:numFmt w:val="decimal"/>
      <w:lvlText w:val="%8、"/>
      <w:lvlJc w:val="left"/>
      <w:pPr>
        <w:ind w:left="341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D5C161E"/>
    <w:rsid w:val="2FD3510F"/>
    <w:rsid w:val="36767241"/>
    <w:rsid w:val="3D8B5AB7"/>
    <w:rsid w:val="6ACB6D42"/>
    <w:rsid w:val="72E12ED6"/>
    <w:rsid w:val="758142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  <w:tblLayout w:type="fixed"/>
    </w:tblPr>
    <w:tcPr>
      <w:vAlign w:val="center"/>
    </w:tcPr>
  </w:style>
  <w:style w:type="character" w:customStyle="1" w:styleId="9">
    <w:name w:val="melo-codeblock-Base-theme-char"/>
    <w:qFormat/>
    <w:uiPriority w:val="0"/>
    <w:rPr>
      <w:rFonts w:ascii="Monaco" w:hAnsi="Monaco" w:eastAsia="Monaco" w:cs="Monaco"/>
      <w:color w:val="000000"/>
      <w:sz w:val="21"/>
    </w:rPr>
  </w:style>
  <w:style w:type="paragraph" w:customStyle="1" w:styleId="10">
    <w:name w:val="melo-codeblock-Base-theme-para"/>
    <w:basedOn w:val="1"/>
    <w:qFormat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Office_10.8.2.7119_F1E327BC-269C-435d-A152-05C5408002CA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2022-10-28T10:20:00Z</dcterms:created>
  <dc:creator>lenovo</dc:creator>
  <cp:lastModifiedBy>龚应晖</cp:lastModifiedBy>
  <dcterms:modified xsi:type="dcterms:W3CDTF">2024-10-16T09:03:46Z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