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5B" w:rsidRDefault="0073055B" w:rsidP="0073055B">
      <w:pPr>
        <w:spacing w:line="350" w:lineRule="auto"/>
        <w:ind w:left="4340" w:right="2260" w:hanging="4345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 w:rsidR="0086616F">
        <w:rPr>
          <w:rFonts w:hint="eastAsia"/>
          <w:sz w:val="28"/>
          <w:szCs w:val="28"/>
        </w:rPr>
        <w:t>：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</w:t>
      </w:r>
    </w:p>
    <w:p w:rsidR="0073055B" w:rsidRPr="00F86CC5" w:rsidRDefault="0073055B" w:rsidP="0073055B">
      <w:pPr>
        <w:spacing w:line="350" w:lineRule="auto"/>
        <w:ind w:leftChars="1797" w:left="4339" w:right="2260" w:hangingChars="201" w:hanging="565"/>
        <w:rPr>
          <w:rFonts w:ascii="宋体" w:hAnsi="宋体"/>
          <w:b/>
          <w:bCs/>
          <w:sz w:val="28"/>
          <w:szCs w:val="28"/>
        </w:rPr>
      </w:pPr>
      <w:r w:rsidRPr="00F86CC5">
        <w:rPr>
          <w:rFonts w:ascii="宋体" w:hAnsi="宋体" w:hint="eastAsia"/>
          <w:b/>
          <w:bCs/>
          <w:sz w:val="28"/>
          <w:szCs w:val="28"/>
        </w:rPr>
        <w:t>报</w:t>
      </w:r>
      <w:r w:rsidR="005611DB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F86CC5">
        <w:rPr>
          <w:rFonts w:ascii="宋体" w:hAnsi="宋体" w:hint="eastAsia"/>
          <w:b/>
          <w:bCs/>
          <w:sz w:val="28"/>
          <w:szCs w:val="28"/>
        </w:rPr>
        <w:t>价</w:t>
      </w:r>
      <w:r w:rsidR="005611DB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F86CC5">
        <w:rPr>
          <w:rFonts w:ascii="宋体" w:hAnsi="宋体"/>
          <w:b/>
          <w:bCs/>
          <w:sz w:val="28"/>
          <w:szCs w:val="28"/>
        </w:rPr>
        <w:t>表</w:t>
      </w:r>
    </w:p>
    <w:p w:rsidR="0073055B" w:rsidRPr="00F86CC5" w:rsidRDefault="0073055B" w:rsidP="0073055B">
      <w:pPr>
        <w:spacing w:line="2" w:lineRule="exact"/>
        <w:rPr>
          <w:rFonts w:eastAsia="Times New Roman"/>
          <w:sz w:val="24"/>
        </w:rPr>
      </w:pPr>
    </w:p>
    <w:tbl>
      <w:tblPr>
        <w:tblpPr w:leftFromText="180" w:rightFromText="180" w:vertAnchor="text" w:horzAnchor="margin" w:tblpXSpec="center" w:tblpY="807"/>
        <w:tblW w:w="95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2106"/>
        <w:gridCol w:w="878"/>
        <w:gridCol w:w="878"/>
        <w:gridCol w:w="1229"/>
        <w:gridCol w:w="1229"/>
        <w:gridCol w:w="1883"/>
      </w:tblGrid>
      <w:tr w:rsidR="008C7B11" w:rsidRPr="00F86CC5" w:rsidTr="005611DB">
        <w:trPr>
          <w:trHeight w:val="272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项目</w:t>
            </w:r>
          </w:p>
        </w:tc>
        <w:tc>
          <w:tcPr>
            <w:tcW w:w="21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规格</w:t>
            </w:r>
          </w:p>
        </w:tc>
        <w:tc>
          <w:tcPr>
            <w:tcW w:w="8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单位</w:t>
            </w:r>
          </w:p>
        </w:tc>
        <w:tc>
          <w:tcPr>
            <w:tcW w:w="8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数量</w:t>
            </w:r>
          </w:p>
        </w:tc>
        <w:tc>
          <w:tcPr>
            <w:tcW w:w="12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单价（元）</w:t>
            </w:r>
          </w:p>
        </w:tc>
        <w:tc>
          <w:tcPr>
            <w:tcW w:w="12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金额（元）</w:t>
            </w:r>
          </w:p>
        </w:tc>
        <w:tc>
          <w:tcPr>
            <w:tcW w:w="18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备注</w:t>
            </w:r>
          </w:p>
        </w:tc>
      </w:tr>
      <w:tr w:rsidR="008C7B11" w:rsidRPr="00F86CC5" w:rsidTr="005611DB">
        <w:trPr>
          <w:trHeight w:val="52"/>
        </w:trPr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</w:tr>
      <w:tr w:rsidR="008C7B11" w:rsidRPr="00F86CC5" w:rsidTr="005611DB">
        <w:trPr>
          <w:trHeight w:val="284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门排</w:t>
            </w:r>
            <w:r w:rsidRPr="00F86CC5">
              <w:rPr>
                <w:rFonts w:ascii="仿宋" w:eastAsia="仿宋" w:hAnsi="仿宋" w:hint="eastAsia"/>
                <w:w w:val="99"/>
              </w:rPr>
              <w:t>（黑色）</w:t>
            </w:r>
          </w:p>
        </w:tc>
        <w:tc>
          <w:tcPr>
            <w:tcW w:w="2106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6"/>
              </w:rPr>
            </w:pPr>
            <w:r w:rsidRPr="00F86CC5">
              <w:rPr>
                <w:rFonts w:ascii="仿宋" w:eastAsia="仿宋" w:hAnsi="仿宋"/>
                <w:w w:val="96"/>
              </w:rPr>
              <w:t>1.</w:t>
            </w:r>
            <w:r w:rsidRPr="00F86CC5">
              <w:rPr>
                <w:rFonts w:ascii="仿宋" w:eastAsia="仿宋" w:hAnsi="仿宋" w:hint="eastAsia"/>
                <w:w w:val="96"/>
              </w:rPr>
              <w:t>6</w:t>
            </w:r>
            <w:r w:rsidRPr="00F86CC5">
              <w:rPr>
                <w:rFonts w:ascii="仿宋" w:eastAsia="仿宋" w:hAnsi="仿宋"/>
                <w:w w:val="96"/>
              </w:rPr>
              <w:t>*</w:t>
            </w:r>
            <w:r w:rsidRPr="00F86CC5">
              <w:rPr>
                <w:rFonts w:ascii="仿宋" w:eastAsia="仿宋" w:hAnsi="仿宋" w:hint="eastAsia"/>
                <w:w w:val="96"/>
              </w:rPr>
              <w:t>9.6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 w:cs="宋体"/>
              </w:rPr>
            </w:pPr>
            <w:r w:rsidRPr="00F86CC5">
              <w:rPr>
                <w:rFonts w:ascii="仿宋" w:eastAsia="仿宋" w:hAnsi="仿宋" w:hint="eastAsia"/>
                <w:bCs/>
              </w:rPr>
              <w:t>M</w:t>
            </w:r>
            <w:r w:rsidRPr="00F86CC5">
              <w:rPr>
                <w:rFonts w:ascii="宋体" w:hAnsi="宋体" w:cs="宋体" w:hint="eastAsia"/>
                <w:bCs/>
              </w:rPr>
              <w:t>²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 w:hint="eastAsia"/>
              </w:rPr>
              <w:t>15.36</w:t>
            </w: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9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rPr>
                <w:rFonts w:ascii="仿宋" w:eastAsia="仿宋" w:hAnsi="仿宋"/>
                <w:w w:val="99"/>
              </w:rPr>
            </w:pPr>
          </w:p>
        </w:tc>
      </w:tr>
      <w:tr w:rsidR="008C7B11" w:rsidRPr="00F86CC5" w:rsidTr="005611DB">
        <w:trPr>
          <w:trHeight w:val="20"/>
        </w:trPr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0" w:lineRule="exact"/>
              <w:rPr>
                <w:rFonts w:ascii="仿宋" w:eastAsia="仿宋" w:hAnsi="仿宋"/>
                <w:sz w:val="1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0" w:lineRule="exact"/>
              <w:rPr>
                <w:rFonts w:ascii="仿宋" w:eastAsia="仿宋" w:hAnsi="仿宋"/>
                <w:sz w:val="1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0" w:lineRule="exact"/>
              <w:rPr>
                <w:rFonts w:ascii="仿宋" w:eastAsia="仿宋" w:hAnsi="仿宋"/>
                <w:sz w:val="1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0" w:lineRule="exact"/>
              <w:rPr>
                <w:rFonts w:ascii="仿宋" w:eastAsia="仿宋" w:hAnsi="仿宋"/>
                <w:sz w:val="1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0" w:lineRule="exact"/>
              <w:rPr>
                <w:rFonts w:ascii="仿宋" w:eastAsia="仿宋" w:hAnsi="仿宋"/>
                <w:sz w:val="1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0" w:lineRule="exact"/>
              <w:rPr>
                <w:rFonts w:ascii="仿宋" w:eastAsia="仿宋" w:hAnsi="仿宋"/>
                <w:sz w:val="1"/>
              </w:rPr>
            </w:pP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0" w:lineRule="exact"/>
              <w:rPr>
                <w:rFonts w:ascii="仿宋" w:eastAsia="仿宋" w:hAnsi="仿宋"/>
                <w:sz w:val="1"/>
              </w:rPr>
            </w:pPr>
          </w:p>
        </w:tc>
      </w:tr>
      <w:tr w:rsidR="008C7B11" w:rsidRPr="00F86CC5" w:rsidTr="005611DB">
        <w:trPr>
          <w:trHeight w:val="254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 w:hint="eastAsia"/>
                <w:w w:val="98"/>
              </w:rPr>
              <w:t>24V安全直流电机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</w:tr>
      <w:tr w:rsidR="008C7B11" w:rsidRPr="00F86CC5" w:rsidTr="005611DB">
        <w:trPr>
          <w:trHeight w:val="50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</w:tr>
      <w:tr w:rsidR="008C7B11" w:rsidRPr="00F86CC5" w:rsidTr="005611DB">
        <w:trPr>
          <w:trHeight w:val="253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缓冲装置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</w:tr>
      <w:tr w:rsidR="008C7B11" w:rsidRPr="00F86CC5" w:rsidTr="005611DB">
        <w:trPr>
          <w:trHeight w:val="51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</w:tr>
      <w:tr w:rsidR="008C7B11" w:rsidRPr="00F86CC5" w:rsidTr="005611DB">
        <w:trPr>
          <w:trHeight w:val="253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无触点控制系统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</w:tr>
      <w:tr w:rsidR="008C7B11" w:rsidRPr="00F86CC5" w:rsidTr="005611DB">
        <w:trPr>
          <w:trHeight w:val="51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vMerge w:val="restart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4"/>
              </w:rPr>
            </w:pPr>
            <w:r w:rsidRPr="00F86CC5">
              <w:rPr>
                <w:rFonts w:ascii="仿宋" w:eastAsia="仿宋" w:hAnsi="仿宋" w:hint="eastAsia"/>
                <w:w w:val="94"/>
              </w:rPr>
              <w:t>2</w:t>
            </w:r>
          </w:p>
        </w:tc>
        <w:tc>
          <w:tcPr>
            <w:tcW w:w="1229" w:type="dxa"/>
            <w:vMerge w:val="restart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9"/>
              </w:rPr>
            </w:pPr>
          </w:p>
        </w:tc>
        <w:tc>
          <w:tcPr>
            <w:tcW w:w="1229" w:type="dxa"/>
            <w:vMerge w:val="restart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9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</w:tr>
      <w:tr w:rsidR="008C7B11" w:rsidRPr="00F86CC5" w:rsidTr="005611DB">
        <w:trPr>
          <w:trHeight w:val="294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ind w:left="100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智能驱动系统</w:t>
            </w: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磁敏开关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套</w:t>
            </w:r>
          </w:p>
        </w:tc>
        <w:tc>
          <w:tcPr>
            <w:tcW w:w="878" w:type="dxa"/>
            <w:vMerge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Merge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Merge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</w:p>
        </w:tc>
      </w:tr>
      <w:tr w:rsidR="008C7B11" w:rsidRPr="00F86CC5" w:rsidTr="005611DB">
        <w:trPr>
          <w:trHeight w:val="262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热敏保护装置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22"/>
              </w:rPr>
            </w:pPr>
          </w:p>
        </w:tc>
      </w:tr>
      <w:tr w:rsidR="008C7B11" w:rsidRPr="00F86CC5" w:rsidTr="005611DB">
        <w:trPr>
          <w:trHeight w:val="52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</w:tr>
      <w:tr w:rsidR="008C7B11" w:rsidRPr="00F86CC5" w:rsidTr="005611DB">
        <w:trPr>
          <w:trHeight w:val="252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无档级离合装置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</w:tr>
      <w:tr w:rsidR="008C7B11" w:rsidRPr="00F86CC5" w:rsidTr="005611DB">
        <w:trPr>
          <w:trHeight w:val="52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</w:tr>
      <w:tr w:rsidR="008C7B11" w:rsidRPr="00F86CC5" w:rsidTr="005611DB">
        <w:trPr>
          <w:trHeight w:val="254"/>
        </w:trPr>
        <w:tc>
          <w:tcPr>
            <w:tcW w:w="130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2106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8"/>
              </w:rPr>
            </w:pPr>
            <w:r w:rsidRPr="00F86CC5">
              <w:rPr>
                <w:rFonts w:ascii="仿宋" w:eastAsia="仿宋" w:hAnsi="仿宋"/>
                <w:w w:val="98"/>
              </w:rPr>
              <w:t>红外线防碰</w:t>
            </w: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878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  <w:tc>
          <w:tcPr>
            <w:tcW w:w="1883" w:type="dxa"/>
            <w:tcBorders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</w:rPr>
            </w:pPr>
          </w:p>
        </w:tc>
      </w:tr>
      <w:tr w:rsidR="008C7B11" w:rsidRPr="00F86CC5" w:rsidTr="005611DB">
        <w:trPr>
          <w:trHeight w:val="50"/>
        </w:trPr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rPr>
                <w:rFonts w:ascii="仿宋" w:eastAsia="仿宋" w:hAnsi="仿宋"/>
                <w:sz w:val="4"/>
              </w:rPr>
            </w:pPr>
          </w:p>
        </w:tc>
      </w:tr>
      <w:tr w:rsidR="008C7B11" w:rsidRPr="00F86CC5" w:rsidTr="005611DB">
        <w:trPr>
          <w:trHeight w:val="295"/>
        </w:trPr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8"/>
              </w:rPr>
            </w:pPr>
            <w:r w:rsidRPr="00F86CC5">
              <w:rPr>
                <w:rFonts w:ascii="仿宋" w:eastAsia="仿宋" w:hAnsi="仿宋"/>
                <w:w w:val="98"/>
              </w:rPr>
              <w:t>显示屏</w:t>
            </w: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ind w:left="300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LED 动感显示屏</w:t>
            </w: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套</w:t>
            </w: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4"/>
              </w:rPr>
            </w:pPr>
            <w:r w:rsidRPr="00F86CC5">
              <w:rPr>
                <w:rFonts w:ascii="仿宋" w:eastAsia="仿宋" w:hAnsi="仿宋" w:hint="eastAsia"/>
                <w:w w:val="94"/>
              </w:rPr>
              <w:t>2</w:t>
            </w: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5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9"/>
              </w:rPr>
            </w:pP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</w:p>
        </w:tc>
      </w:tr>
      <w:tr w:rsidR="008C7B11" w:rsidRPr="00F86CC5" w:rsidTr="005611DB">
        <w:trPr>
          <w:trHeight w:val="304"/>
        </w:trPr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数码遥控系统</w:t>
            </w:r>
          </w:p>
        </w:tc>
        <w:tc>
          <w:tcPr>
            <w:tcW w:w="21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9"/>
              </w:rPr>
            </w:pPr>
            <w:r w:rsidRPr="00F86CC5">
              <w:rPr>
                <w:rFonts w:ascii="仿宋" w:eastAsia="仿宋" w:hAnsi="仿宋"/>
                <w:w w:val="99"/>
              </w:rPr>
              <w:t>数码遥控器（1：2）</w:t>
            </w: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套</w:t>
            </w:r>
          </w:p>
        </w:tc>
        <w:tc>
          <w:tcPr>
            <w:tcW w:w="8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4"/>
              </w:rPr>
            </w:pPr>
            <w:r w:rsidRPr="00F86CC5">
              <w:rPr>
                <w:rFonts w:ascii="仿宋" w:eastAsia="仿宋" w:hAnsi="仿宋" w:hint="eastAsia"/>
                <w:w w:val="94"/>
              </w:rPr>
              <w:t>2</w:t>
            </w: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5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5"/>
              </w:rPr>
            </w:pP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  <w:w w:val="99"/>
              </w:rPr>
            </w:pPr>
          </w:p>
        </w:tc>
      </w:tr>
      <w:tr w:rsidR="008C7B11" w:rsidRPr="00F86CC5" w:rsidTr="005611DB">
        <w:trPr>
          <w:trHeight w:val="304"/>
        </w:trPr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  <w:r w:rsidRPr="00F86CC5">
              <w:rPr>
                <w:rFonts w:ascii="仿宋" w:eastAsia="仿宋" w:hAnsi="仿宋"/>
              </w:rPr>
              <w:t>合计人民币</w:t>
            </w:r>
          </w:p>
        </w:tc>
        <w:tc>
          <w:tcPr>
            <w:tcW w:w="509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239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7B11" w:rsidRPr="00F86CC5" w:rsidRDefault="008C7B11" w:rsidP="005611DB">
            <w:pPr>
              <w:spacing w:line="0" w:lineRule="atLeast"/>
              <w:jc w:val="center"/>
              <w:rPr>
                <w:rFonts w:ascii="仿宋" w:eastAsia="仿宋" w:hAnsi="仿宋"/>
                <w:w w:val="96"/>
              </w:rPr>
            </w:pPr>
            <w:r w:rsidRPr="00F86CC5">
              <w:rPr>
                <w:rFonts w:ascii="仿宋" w:eastAsia="仿宋" w:hAnsi="仿宋"/>
                <w:w w:val="96"/>
              </w:rPr>
              <w:t>含税</w:t>
            </w:r>
          </w:p>
        </w:tc>
      </w:tr>
    </w:tbl>
    <w:p w:rsidR="0073055B" w:rsidRPr="00F86CC5" w:rsidRDefault="0073055B" w:rsidP="0073055B">
      <w:pPr>
        <w:spacing w:line="286" w:lineRule="exact"/>
        <w:rPr>
          <w:rFonts w:eastAsiaTheme="minorEastAsia"/>
          <w:sz w:val="24"/>
        </w:rPr>
      </w:pPr>
    </w:p>
    <w:p w:rsidR="0073055B" w:rsidRPr="00F86CC5" w:rsidRDefault="0073055B" w:rsidP="0073055B">
      <w:pPr>
        <w:rPr>
          <w:rFonts w:ascii="仿宋" w:eastAsia="仿宋" w:hAnsi="仿宋"/>
        </w:rPr>
      </w:pPr>
      <w:r w:rsidRPr="00F86CC5">
        <w:rPr>
          <w:rFonts w:ascii="仿宋" w:eastAsia="仿宋" w:hAnsi="仿宋" w:hint="eastAsia"/>
        </w:rPr>
        <w:t>（一）HongMen红门电动</w:t>
      </w:r>
      <w:r w:rsidRPr="00F86CC5">
        <w:rPr>
          <w:rFonts w:ascii="仿宋" w:eastAsia="仿宋" w:hAnsi="仿宋"/>
        </w:rPr>
        <w:t>伸缩门</w:t>
      </w:r>
      <w:r w:rsidRPr="00F86CC5">
        <w:rPr>
          <w:rFonts w:ascii="仿宋" w:eastAsia="仿宋" w:hAnsi="仿宋" w:hint="eastAsia"/>
        </w:rPr>
        <w:t>（红20C）</w:t>
      </w:r>
    </w:p>
    <w:p w:rsidR="0073055B" w:rsidRPr="00F86CC5" w:rsidRDefault="0073055B" w:rsidP="0073055B">
      <w:pPr>
        <w:spacing w:line="11" w:lineRule="exact"/>
        <w:rPr>
          <w:rFonts w:ascii="仿宋" w:eastAsia="仿宋" w:hAnsi="仿宋"/>
          <w:sz w:val="24"/>
        </w:rPr>
      </w:pPr>
    </w:p>
    <w:p w:rsidR="0073055B" w:rsidRPr="00F86CC5" w:rsidRDefault="0073055B" w:rsidP="0073055B">
      <w:pPr>
        <w:spacing w:line="134" w:lineRule="exact"/>
        <w:rPr>
          <w:rFonts w:ascii="仿宋" w:eastAsia="仿宋" w:hAnsi="仿宋"/>
          <w:sz w:val="24"/>
        </w:rPr>
      </w:pPr>
    </w:p>
    <w:p w:rsidR="0073055B" w:rsidRPr="00F86CC5" w:rsidRDefault="0073055B" w:rsidP="0073055B">
      <w:pPr>
        <w:spacing w:line="0" w:lineRule="atLeast"/>
        <w:ind w:left="580"/>
        <w:rPr>
          <w:rFonts w:ascii="仿宋" w:eastAsia="仿宋" w:hAnsi="仿宋"/>
          <w:sz w:val="28"/>
        </w:rPr>
      </w:pPr>
    </w:p>
    <w:p w:rsidR="0073055B" w:rsidRPr="00F86CC5" w:rsidRDefault="0073055B" w:rsidP="0073055B">
      <w:pPr>
        <w:spacing w:line="400" w:lineRule="exact"/>
        <w:rPr>
          <w:rFonts w:ascii="仿宋" w:eastAsia="仿宋" w:hAnsi="仿宋"/>
          <w:sz w:val="24"/>
          <w:szCs w:val="24"/>
        </w:rPr>
      </w:pPr>
      <w:r w:rsidRPr="00F86CC5">
        <w:rPr>
          <w:rFonts w:ascii="仿宋" w:eastAsia="仿宋" w:hAnsi="仿宋" w:hint="eastAsia"/>
          <w:sz w:val="24"/>
          <w:szCs w:val="24"/>
        </w:rPr>
        <w:t>（二）</w:t>
      </w:r>
      <w:r w:rsidRPr="00F86CC5">
        <w:rPr>
          <w:rFonts w:ascii="仿宋" w:eastAsia="仿宋" w:hAnsi="仿宋" w:hint="eastAsia"/>
        </w:rPr>
        <w:t>HongMen红门</w:t>
      </w:r>
      <w:r w:rsidRPr="00F86CC5">
        <w:rPr>
          <w:rFonts w:ascii="仿宋" w:eastAsia="仿宋" w:hAnsi="仿宋" w:hint="eastAsia"/>
          <w:sz w:val="24"/>
          <w:szCs w:val="24"/>
        </w:rPr>
        <w:t>侧小门(</w:t>
      </w:r>
      <w:r w:rsidRPr="00F86CC5">
        <w:rPr>
          <w:rFonts w:ascii="宋体" w:hAnsi="宋体" w:cs="宋体" w:hint="eastAsia"/>
          <w:kern w:val="0"/>
          <w:sz w:val="24"/>
          <w:szCs w:val="24"/>
          <w:lang/>
        </w:rPr>
        <w:t>P701TA</w:t>
      </w:r>
      <w:r w:rsidRPr="00F86CC5">
        <w:rPr>
          <w:rFonts w:ascii="仿宋" w:eastAsia="仿宋" w:hAnsi="仿宋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243" w:tblpY="439"/>
        <w:tblOverlap w:val="never"/>
        <w:tblW w:w="9464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/>
      </w:tblPr>
      <w:tblGrid>
        <w:gridCol w:w="1568"/>
        <w:gridCol w:w="2102"/>
        <w:gridCol w:w="744"/>
        <w:gridCol w:w="721"/>
        <w:gridCol w:w="1183"/>
        <w:gridCol w:w="1412"/>
        <w:gridCol w:w="1734"/>
      </w:tblGrid>
      <w:tr w:rsidR="0073055B" w:rsidRPr="00F86CC5" w:rsidTr="001F7C33">
        <w:trPr>
          <w:trHeight w:val="355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项目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规格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单位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数量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单价（元）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金额（元）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备    注</w:t>
            </w:r>
          </w:p>
        </w:tc>
      </w:tr>
      <w:tr w:rsidR="0073055B" w:rsidRPr="00F86CC5" w:rsidTr="001F7C33">
        <w:trPr>
          <w:cantSplit/>
          <w:trHeight w:val="59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门</w:t>
            </w:r>
            <w:r w:rsidRPr="00F86CC5">
              <w:rPr>
                <w:rFonts w:ascii="仿宋" w:eastAsia="仿宋" w:hAnsi="仿宋"/>
                <w:szCs w:val="21"/>
              </w:rPr>
              <w:t xml:space="preserve">  </w:t>
            </w:r>
            <w:r w:rsidRPr="00F86CC5">
              <w:rPr>
                <w:rFonts w:ascii="仿宋" w:eastAsia="仿宋" w:hAnsi="仿宋" w:hint="eastAsia"/>
                <w:szCs w:val="21"/>
              </w:rPr>
              <w:t>排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高1.6/1.5宽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套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3055B" w:rsidRPr="00F86CC5" w:rsidTr="001F7C33">
        <w:trPr>
          <w:cantSplit/>
          <w:trHeight w:val="533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电控部分</w:t>
            </w:r>
          </w:p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（含电机）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24V无刷直流电机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3055B" w:rsidRPr="00F86CC5" w:rsidTr="001F7C33">
        <w:trPr>
          <w:cantSplit/>
          <w:trHeight w:val="45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门锁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侧小门</w:t>
            </w: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专用</w:t>
            </w:r>
          </w:p>
        </w:tc>
      </w:tr>
      <w:tr w:rsidR="0073055B" w:rsidRPr="00F86CC5" w:rsidTr="001F7C33">
        <w:trPr>
          <w:cantSplit/>
          <w:trHeight w:val="49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ID/IC卡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/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侧小门</w:t>
            </w: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专用</w:t>
            </w:r>
          </w:p>
        </w:tc>
      </w:tr>
      <w:tr w:rsidR="0073055B" w:rsidRPr="00F86CC5" w:rsidTr="001F7C33">
        <w:trPr>
          <w:cantSplit/>
          <w:trHeight w:val="49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闭门器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侧小门</w:t>
            </w: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专用</w:t>
            </w:r>
          </w:p>
        </w:tc>
      </w:tr>
      <w:tr w:rsidR="0073055B" w:rsidRPr="00F86CC5" w:rsidTr="001F7C33">
        <w:trPr>
          <w:cantSplit/>
          <w:trHeight w:val="49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遥控器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侧小门</w:t>
            </w: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专用</w:t>
            </w:r>
          </w:p>
        </w:tc>
      </w:tr>
      <w:tr w:rsidR="0073055B" w:rsidRPr="00F86CC5" w:rsidTr="001F7C33">
        <w:trPr>
          <w:cantSplit/>
          <w:trHeight w:val="49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地插销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spacing w:line="360" w:lineRule="auto"/>
              <w:jc w:val="center"/>
              <w:rPr>
                <w:rFonts w:ascii="仿宋" w:eastAsia="仿宋" w:hAnsi="仿宋"/>
                <w:szCs w:val="21"/>
                <w:lang w:val="en-GB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86CC5">
              <w:rPr>
                <w:rFonts w:ascii="仿宋" w:eastAsia="仿宋" w:hAnsi="仿宋" w:hint="eastAsia"/>
                <w:szCs w:val="21"/>
              </w:rPr>
              <w:t>侧小门</w:t>
            </w:r>
            <w:r w:rsidRPr="00F86CC5">
              <w:rPr>
                <w:rFonts w:ascii="仿宋" w:eastAsia="仿宋" w:hAnsi="仿宋" w:cs="宋体" w:hint="eastAsia"/>
                <w:kern w:val="0"/>
                <w:szCs w:val="21"/>
              </w:rPr>
              <w:t>专用</w:t>
            </w:r>
          </w:p>
        </w:tc>
      </w:tr>
      <w:tr w:rsidR="0073055B" w:rsidRPr="00F86CC5" w:rsidTr="001F7C33">
        <w:trPr>
          <w:cantSplit/>
          <w:trHeight w:val="45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运输，安置调试费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3055B" w:rsidRPr="00F86CC5" w:rsidTr="001F7C33">
        <w:trPr>
          <w:cantSplit/>
          <w:trHeight w:val="47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税收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73055B" w:rsidRPr="00F86CC5" w:rsidTr="001F7C33">
        <w:trPr>
          <w:cantSplit/>
          <w:trHeight w:val="527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CC5">
              <w:rPr>
                <w:rFonts w:ascii="仿宋" w:eastAsia="仿宋" w:hAnsi="仿宋" w:cs="宋体" w:hint="eastAsia"/>
                <w:szCs w:val="21"/>
              </w:rPr>
              <w:t>总计（人民币）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ind w:firstLineChars="100" w:firstLine="21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73055B" w:rsidRPr="00F86CC5" w:rsidRDefault="0073055B" w:rsidP="001F7C33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73055B" w:rsidRPr="00F86CC5" w:rsidRDefault="0073055B" w:rsidP="0073055B">
      <w:pPr>
        <w:adjustRightInd w:val="0"/>
        <w:snapToGrid w:val="0"/>
        <w:spacing w:line="400" w:lineRule="exact"/>
        <w:ind w:right="561"/>
        <w:rPr>
          <w:rFonts w:ascii="宋体" w:hAnsi="宋体"/>
          <w:b/>
          <w:sz w:val="32"/>
          <w:szCs w:val="32"/>
        </w:rPr>
      </w:pPr>
    </w:p>
    <w:p w:rsidR="0073055B" w:rsidRPr="00F86CC5" w:rsidRDefault="0073055B" w:rsidP="0073055B">
      <w:r w:rsidRPr="00F86CC5">
        <w:br w:type="page"/>
      </w:r>
    </w:p>
    <w:tbl>
      <w:tblPr>
        <w:tblW w:w="9640" w:type="dxa"/>
        <w:tblInd w:w="-743" w:type="dxa"/>
        <w:tblLook w:val="0000"/>
      </w:tblPr>
      <w:tblGrid>
        <w:gridCol w:w="453"/>
        <w:gridCol w:w="1250"/>
        <w:gridCol w:w="1346"/>
        <w:gridCol w:w="1251"/>
        <w:gridCol w:w="621"/>
        <w:gridCol w:w="570"/>
        <w:gridCol w:w="1306"/>
        <w:gridCol w:w="1020"/>
        <w:gridCol w:w="1823"/>
      </w:tblGrid>
      <w:tr w:rsidR="0073055B" w:rsidRPr="00F86CC5" w:rsidTr="001F7C33">
        <w:trPr>
          <w:trHeight w:val="932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55B" w:rsidRPr="00F86CC5" w:rsidRDefault="0073055B" w:rsidP="00296897">
            <w:pPr>
              <w:widowControl/>
              <w:tabs>
                <w:tab w:val="left" w:pos="487"/>
              </w:tabs>
              <w:jc w:val="left"/>
              <w:textAlignment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F86CC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/>
              </w:rPr>
              <w:lastRenderedPageBreak/>
              <w:t>（三）</w:t>
            </w:r>
            <w:r w:rsidRPr="00F86CC5">
              <w:rPr>
                <w:rFonts w:ascii="仿宋" w:eastAsia="仿宋" w:hAnsi="仿宋" w:hint="eastAsia"/>
                <w:sz w:val="28"/>
                <w:szCs w:val="28"/>
              </w:rPr>
              <w:t>HongMen红门</w:t>
            </w:r>
            <w:r w:rsidRPr="00F86CC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/>
              </w:rPr>
              <w:t>高清网络车牌识别</w:t>
            </w:r>
          </w:p>
        </w:tc>
      </w:tr>
      <w:tr w:rsidR="0073055B" w:rsidRPr="00F86CC5" w:rsidTr="001F7C33">
        <w:trPr>
          <w:trHeight w:val="557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系统配置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规格型号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品牌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单位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单价(元)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金额(元)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说明</w:t>
            </w: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一</w:t>
            </w:r>
          </w:p>
        </w:tc>
        <w:tc>
          <w:tcPr>
            <w:tcW w:w="9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入口控制设备</w:t>
            </w: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车牌识别一体机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HVLPR-H3V-G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仿宋" w:eastAsia="仿宋" w:hAnsi="仿宋" w:hint="eastAsia"/>
                <w:sz w:val="18"/>
                <w:szCs w:val="18"/>
              </w:rPr>
              <w:t>HongMen红门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含摄像机、镜头、护罩,显示车辆信息,LED补光灯。</w:t>
            </w: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空降闸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K300B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仿宋" w:eastAsia="仿宋" w:hAnsi="仿宋" w:hint="eastAsia"/>
                <w:sz w:val="18"/>
                <w:szCs w:val="18"/>
              </w:rPr>
              <w:t>HongMen红门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起杆速度5秒，高度1.2米,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内外侧加挂业主指定标识广告</w:t>
            </w:r>
          </w:p>
        </w:tc>
      </w:tr>
      <w:tr w:rsidR="0073055B" w:rsidRPr="00F86CC5" w:rsidTr="001F7C33">
        <w:trPr>
          <w:trHeight w:val="378"/>
        </w:trPr>
        <w:tc>
          <w:tcPr>
            <w:tcW w:w="6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入口控制设备合计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055B" w:rsidRPr="00F86CC5" w:rsidTr="001F7C33">
        <w:trPr>
          <w:trHeight w:val="438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二</w:t>
            </w:r>
          </w:p>
        </w:tc>
        <w:tc>
          <w:tcPr>
            <w:tcW w:w="9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出口控制设备</w:t>
            </w: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车牌识别一体机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HVLPR-H3V-G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仿宋" w:eastAsia="仿宋" w:hAnsi="仿宋" w:hint="eastAsia"/>
                <w:sz w:val="18"/>
                <w:szCs w:val="18"/>
              </w:rPr>
              <w:t>HongMen红门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含摄像机、镜头、护罩,显示车辆信息,LED补光灯。</w:t>
            </w: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空降闸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K300B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仿宋" w:eastAsia="仿宋" w:hAnsi="仿宋" w:hint="eastAsia"/>
                <w:sz w:val="18"/>
                <w:szCs w:val="18"/>
              </w:rPr>
              <w:t>HongMen红门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起杆速度5秒，高度1.2米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，内外侧加挂业主指定标识广告</w:t>
            </w:r>
          </w:p>
        </w:tc>
      </w:tr>
      <w:tr w:rsidR="0073055B" w:rsidRPr="00F86CC5" w:rsidTr="001F7C33">
        <w:trPr>
          <w:trHeight w:val="557"/>
        </w:trPr>
        <w:tc>
          <w:tcPr>
            <w:tcW w:w="6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出口控制设备合计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三</w:t>
            </w:r>
          </w:p>
        </w:tc>
        <w:tc>
          <w:tcPr>
            <w:tcW w:w="9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收费处设备</w:t>
            </w:r>
          </w:p>
        </w:tc>
      </w:tr>
      <w:tr w:rsidR="0073055B" w:rsidRPr="00F86CC5" w:rsidTr="001F7C33">
        <w:trPr>
          <w:trHeight w:val="9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电脑（含17寸显示器）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I3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055B" w:rsidRPr="00F86CC5" w:rsidTr="001F7C33">
        <w:trPr>
          <w:trHeight w:val="7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车牌识别管理系统软件狗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hParking VLPRXv1.0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86CC5">
              <w:rPr>
                <w:rFonts w:ascii="仿宋" w:eastAsia="仿宋" w:hAnsi="仿宋" w:hint="eastAsia"/>
                <w:sz w:val="18"/>
                <w:szCs w:val="18"/>
              </w:rPr>
              <w:t>HongMen红门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055B" w:rsidRPr="00F86CC5" w:rsidTr="001F7C33">
        <w:trPr>
          <w:trHeight w:val="557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网络交换机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3CFSU08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5B" w:rsidRPr="00F86CC5" w:rsidRDefault="0073055B" w:rsidP="002968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055B" w:rsidRPr="00F86CC5" w:rsidTr="001F7C33">
        <w:trPr>
          <w:trHeight w:val="419"/>
        </w:trPr>
        <w:tc>
          <w:tcPr>
            <w:tcW w:w="6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F86CC5">
              <w:rPr>
                <w:rFonts w:ascii="宋体" w:hAnsi="宋体" w:cs="宋体" w:hint="eastAsia"/>
                <w:kern w:val="0"/>
                <w:sz w:val="20"/>
                <w:lang/>
              </w:rPr>
              <w:t>收费处设备合计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055B" w:rsidRPr="00F86CC5" w:rsidTr="001F7C33">
        <w:trPr>
          <w:trHeight w:val="419"/>
        </w:trPr>
        <w:tc>
          <w:tcPr>
            <w:tcW w:w="6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 w:rsidRPr="00F86CC5">
              <w:rPr>
                <w:rFonts w:ascii="宋体" w:hAnsi="宋体" w:cs="宋体" w:hint="eastAsia"/>
                <w:b/>
                <w:bCs/>
                <w:kern w:val="0"/>
                <w:sz w:val="20"/>
                <w:lang/>
              </w:rPr>
              <w:t>车牌识别系统设备合计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3055B" w:rsidRPr="00F86CC5" w:rsidRDefault="0073055B" w:rsidP="00296897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055B" w:rsidRPr="00F86CC5" w:rsidRDefault="0073055B" w:rsidP="002968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73055B" w:rsidRPr="00666C60" w:rsidRDefault="0073055B" w:rsidP="001F7C33">
      <w:pPr>
        <w:adjustRightInd w:val="0"/>
        <w:snapToGrid w:val="0"/>
        <w:spacing w:line="400" w:lineRule="exact"/>
        <w:ind w:right="-1" w:firstLineChars="196" w:firstLine="551"/>
        <w:jc w:val="left"/>
        <w:rPr>
          <w:rFonts w:ascii="仿宋" w:eastAsia="仿宋" w:hAnsi="仿宋"/>
          <w:b/>
          <w:bCs/>
          <w:kern w:val="0"/>
          <w:sz w:val="28"/>
          <w:szCs w:val="28"/>
          <w:u w:val="single"/>
          <w:lang w:val="zh-CN"/>
        </w:rPr>
      </w:pPr>
      <w:r w:rsidRPr="00F86CC5"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以上</w:t>
      </w:r>
      <w:r w:rsidRPr="00321619"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报价</w:t>
      </w:r>
      <w:r w:rsidRPr="00F86CC5"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金额合计：</w:t>
      </w:r>
      <w:r w:rsidRPr="00F86CC5">
        <w:rPr>
          <w:rFonts w:ascii="仿宋" w:eastAsia="仿宋" w:hAnsi="仿宋" w:hint="eastAsia"/>
          <w:b/>
          <w:bCs/>
          <w:kern w:val="0"/>
          <w:sz w:val="28"/>
          <w:szCs w:val="28"/>
          <w:u w:val="single"/>
          <w:lang w:val="zh-CN"/>
        </w:rPr>
        <w:t>人民币大写               元（小写：                 元）</w:t>
      </w:r>
      <w:r w:rsidRPr="00F86CC5"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，大小写不一致时已大写为准，各分项报价与总价不一致时</w:t>
      </w:r>
      <w:r w:rsidR="00FB0222"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以</w:t>
      </w:r>
      <w:r w:rsidRPr="00F86CC5">
        <w:rPr>
          <w:rFonts w:ascii="仿宋" w:eastAsia="仿宋" w:hAnsi="仿宋" w:hint="eastAsia"/>
          <w:b/>
          <w:bCs/>
          <w:kern w:val="0"/>
          <w:sz w:val="28"/>
          <w:szCs w:val="28"/>
          <w:lang w:val="zh-CN"/>
        </w:rPr>
        <w:t>总价为准。</w:t>
      </w:r>
      <w:r w:rsidRPr="00666C60">
        <w:rPr>
          <w:rFonts w:ascii="仿宋" w:eastAsia="仿宋" w:hAnsi="仿宋" w:hint="eastAsia"/>
          <w:b/>
          <w:bCs/>
          <w:kern w:val="0"/>
          <w:sz w:val="28"/>
          <w:szCs w:val="28"/>
          <w:u w:val="single"/>
          <w:lang w:val="zh-CN"/>
        </w:rPr>
        <w:t>本项目最高限价为拾贰万伍千壹佰元（小写：125100元），超出最高限价为无效投标。</w:t>
      </w:r>
    </w:p>
    <w:p w:rsidR="00666C60" w:rsidRPr="00666C60" w:rsidRDefault="0073055B" w:rsidP="00666C60">
      <w:pPr>
        <w:adjustRightInd w:val="0"/>
        <w:snapToGrid w:val="0"/>
        <w:spacing w:line="400" w:lineRule="exact"/>
        <w:ind w:leftChars="67" w:left="141" w:right="141"/>
        <w:jc w:val="left"/>
        <w:rPr>
          <w:rFonts w:ascii="仿宋" w:eastAsia="仿宋" w:hAnsi="仿宋"/>
          <w:bCs/>
          <w:kern w:val="0"/>
          <w:sz w:val="28"/>
          <w:szCs w:val="28"/>
          <w:lang w:val="zh-CN"/>
        </w:rPr>
      </w:pPr>
      <w:r w:rsidRPr="00666C60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t>说明：</w:t>
      </w:r>
    </w:p>
    <w:p w:rsidR="00666C60" w:rsidRPr="00666C60" w:rsidRDefault="00666C60" w:rsidP="00666C60">
      <w:pPr>
        <w:adjustRightInd w:val="0"/>
        <w:snapToGrid w:val="0"/>
        <w:spacing w:line="400" w:lineRule="exact"/>
        <w:ind w:leftChars="67" w:left="141" w:right="141" w:firstLineChars="200" w:firstLine="560"/>
        <w:jc w:val="left"/>
        <w:rPr>
          <w:rFonts w:ascii="仿宋" w:eastAsia="仿宋" w:hAnsi="仿宋"/>
          <w:sz w:val="28"/>
          <w:szCs w:val="28"/>
          <w:lang w:val="hr-HR"/>
        </w:rPr>
      </w:pPr>
      <w:r w:rsidRPr="00666C60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lastRenderedPageBreak/>
        <w:t>1、</w:t>
      </w:r>
      <w:r w:rsidR="0073055B" w:rsidRPr="00666C60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t>以上报价</w:t>
      </w:r>
      <w:r w:rsidR="0073055B" w:rsidRPr="00666C60">
        <w:rPr>
          <w:rFonts w:ascii="仿宋" w:eastAsia="仿宋" w:hAnsi="仿宋" w:hint="eastAsia"/>
          <w:sz w:val="28"/>
          <w:szCs w:val="28"/>
          <w:lang w:val="hr-HR"/>
        </w:rPr>
        <w:t>包括项目承包范围内所有的设备安装费、系统布线施工、人工费、材料费、机械使用费、管理费、利润、技术措施费、政策性文件规定费用、验收费、安全文明施工费、材料运输、保险、各项税费及合同实施过程中不可预见费用等，业主只负责在值班点提供外接电源。</w:t>
      </w:r>
    </w:p>
    <w:p w:rsidR="00666C60" w:rsidRPr="00666C60" w:rsidRDefault="00666C60" w:rsidP="00666C60">
      <w:pPr>
        <w:adjustRightInd w:val="0"/>
        <w:snapToGrid w:val="0"/>
        <w:spacing w:line="400" w:lineRule="exact"/>
        <w:ind w:leftChars="67" w:left="141" w:right="141" w:firstLineChars="200" w:firstLine="560"/>
        <w:jc w:val="left"/>
        <w:rPr>
          <w:rFonts w:ascii="仿宋" w:eastAsia="仿宋" w:hAnsi="仿宋"/>
          <w:spacing w:val="4"/>
          <w:sz w:val="28"/>
          <w:szCs w:val="28"/>
        </w:rPr>
      </w:pPr>
      <w:r w:rsidRPr="00666C60">
        <w:rPr>
          <w:rFonts w:ascii="仿宋" w:eastAsia="仿宋" w:hAnsi="仿宋" w:hint="eastAsia"/>
          <w:sz w:val="28"/>
          <w:szCs w:val="28"/>
          <w:lang w:val="hr-HR"/>
        </w:rPr>
        <w:t>2、</w:t>
      </w:r>
      <w:r w:rsidRPr="00666C60">
        <w:rPr>
          <w:rFonts w:ascii="仿宋" w:eastAsia="仿宋" w:hAnsi="仿宋" w:hint="eastAsia"/>
          <w:spacing w:val="4"/>
          <w:sz w:val="28"/>
          <w:szCs w:val="28"/>
        </w:rPr>
        <w:t>供应商必须按报价表的格式填写，不得增加或删除表格内容。除单价、金额或项目要求填写的内容外，不得擅自改动报价表内容，否则影响成交结果，不推荐人为成交候选人。</w:t>
      </w:r>
    </w:p>
    <w:p w:rsidR="00666C60" w:rsidRPr="00666C60" w:rsidRDefault="00666C60" w:rsidP="00666C60">
      <w:pPr>
        <w:adjustRightInd w:val="0"/>
        <w:snapToGrid w:val="0"/>
        <w:spacing w:line="400" w:lineRule="exact"/>
        <w:ind w:leftChars="67" w:left="141" w:right="141" w:firstLineChars="200" w:firstLine="576"/>
        <w:jc w:val="left"/>
        <w:rPr>
          <w:rFonts w:ascii="仿宋" w:eastAsia="仿宋" w:hAnsi="仿宋"/>
          <w:spacing w:val="4"/>
          <w:sz w:val="28"/>
          <w:szCs w:val="28"/>
        </w:rPr>
      </w:pPr>
      <w:r w:rsidRPr="00666C60">
        <w:rPr>
          <w:rFonts w:ascii="仿宋" w:eastAsia="仿宋" w:hAnsi="仿宋" w:hint="eastAsia"/>
          <w:spacing w:val="4"/>
          <w:sz w:val="28"/>
          <w:szCs w:val="28"/>
        </w:rPr>
        <w:t>3、所有价格均系用人民币表示，单位为元，均为含税价。</w:t>
      </w:r>
    </w:p>
    <w:p w:rsidR="00666C60" w:rsidRPr="00666C60" w:rsidRDefault="00666C60" w:rsidP="00666C60">
      <w:pPr>
        <w:tabs>
          <w:tab w:val="left" w:pos="1260"/>
          <w:tab w:val="right" w:leader="dot" w:pos="8722"/>
        </w:tabs>
        <w:adjustRightInd w:val="0"/>
        <w:spacing w:line="480" w:lineRule="auto"/>
        <w:textAlignment w:val="baseline"/>
        <w:rPr>
          <w:rFonts w:ascii="仿宋" w:eastAsia="仿宋" w:hAnsi="仿宋"/>
          <w:b/>
          <w:kern w:val="0"/>
          <w:sz w:val="28"/>
          <w:szCs w:val="28"/>
        </w:rPr>
      </w:pPr>
    </w:p>
    <w:p w:rsidR="00666C60" w:rsidRPr="003231A8" w:rsidRDefault="00666C60" w:rsidP="00666C60">
      <w:pPr>
        <w:spacing w:line="360" w:lineRule="auto"/>
        <w:ind w:right="436"/>
        <w:jc w:val="center"/>
        <w:textAlignment w:val="baseline"/>
        <w:rPr>
          <w:rFonts w:ascii="仿宋" w:eastAsia="仿宋" w:hAnsi="仿宋"/>
          <w:spacing w:val="4"/>
          <w:sz w:val="24"/>
          <w:szCs w:val="24"/>
        </w:rPr>
      </w:pPr>
    </w:p>
    <w:p w:rsidR="00666C60" w:rsidRPr="003231A8" w:rsidRDefault="00666C60" w:rsidP="00666C60">
      <w:pPr>
        <w:spacing w:line="360" w:lineRule="auto"/>
        <w:ind w:right="436"/>
        <w:jc w:val="center"/>
        <w:textAlignment w:val="baseline"/>
        <w:rPr>
          <w:rFonts w:ascii="仿宋" w:eastAsia="仿宋" w:hAnsi="仿宋"/>
          <w:spacing w:val="4"/>
          <w:sz w:val="24"/>
          <w:szCs w:val="24"/>
        </w:rPr>
      </w:pPr>
      <w:r w:rsidRPr="003231A8">
        <w:rPr>
          <w:rFonts w:ascii="仿宋" w:eastAsia="仿宋" w:hAnsi="仿宋" w:hint="eastAsia"/>
          <w:spacing w:val="4"/>
          <w:sz w:val="24"/>
          <w:szCs w:val="24"/>
        </w:rPr>
        <w:t xml:space="preserve">                     供应商名称（</w:t>
      </w:r>
      <w:r w:rsidRPr="003231A8">
        <w:rPr>
          <w:rFonts w:ascii="仿宋" w:eastAsia="仿宋" w:hAnsi="仿宋" w:hint="eastAsia"/>
          <w:sz w:val="24"/>
          <w:szCs w:val="24"/>
        </w:rPr>
        <w:t>单位盖</w:t>
      </w:r>
      <w:r w:rsidRPr="003231A8">
        <w:rPr>
          <w:rFonts w:ascii="仿宋" w:eastAsia="仿宋" w:hAnsi="仿宋" w:hint="eastAsia"/>
          <w:spacing w:val="4"/>
          <w:sz w:val="24"/>
          <w:szCs w:val="24"/>
        </w:rPr>
        <w:t>公章）：</w:t>
      </w:r>
    </w:p>
    <w:p w:rsidR="00666C60" w:rsidRPr="003231A8" w:rsidRDefault="00666C60" w:rsidP="00666C60">
      <w:pPr>
        <w:spacing w:line="360" w:lineRule="auto"/>
        <w:jc w:val="center"/>
        <w:textAlignment w:val="baseline"/>
        <w:rPr>
          <w:rFonts w:ascii="仿宋" w:eastAsia="仿宋" w:hAnsi="仿宋"/>
          <w:spacing w:val="4"/>
          <w:sz w:val="24"/>
          <w:szCs w:val="24"/>
        </w:rPr>
      </w:pPr>
    </w:p>
    <w:p w:rsidR="00666C60" w:rsidRPr="003231A8" w:rsidRDefault="00666C60" w:rsidP="00666C60">
      <w:pPr>
        <w:spacing w:line="360" w:lineRule="auto"/>
        <w:jc w:val="left"/>
        <w:textAlignment w:val="baseline"/>
        <w:rPr>
          <w:rFonts w:ascii="仿宋" w:eastAsia="仿宋" w:hAnsi="仿宋"/>
          <w:sz w:val="24"/>
          <w:szCs w:val="24"/>
        </w:rPr>
      </w:pPr>
      <w:r w:rsidRPr="003231A8">
        <w:rPr>
          <w:rFonts w:ascii="仿宋" w:eastAsia="仿宋" w:hAnsi="仿宋" w:hint="eastAsia"/>
          <w:spacing w:val="4"/>
          <w:sz w:val="24"/>
          <w:szCs w:val="24"/>
        </w:rPr>
        <w:t xml:space="preserve">                                      日</w:t>
      </w:r>
      <w:r w:rsidR="003231A8">
        <w:rPr>
          <w:rFonts w:ascii="仿宋" w:eastAsia="仿宋" w:hAnsi="仿宋" w:hint="eastAsia"/>
          <w:spacing w:val="4"/>
          <w:sz w:val="24"/>
          <w:szCs w:val="24"/>
        </w:rPr>
        <w:t xml:space="preserve">  </w:t>
      </w:r>
      <w:r w:rsidRPr="003231A8">
        <w:rPr>
          <w:rFonts w:ascii="仿宋" w:eastAsia="仿宋" w:hAnsi="仿宋" w:hint="eastAsia"/>
          <w:spacing w:val="4"/>
          <w:sz w:val="24"/>
          <w:szCs w:val="24"/>
        </w:rPr>
        <w:t>期：</w:t>
      </w:r>
    </w:p>
    <w:p w:rsidR="00A26F85" w:rsidRPr="00A57E67" w:rsidRDefault="00666C60">
      <w:pPr>
        <w:rPr>
          <w:sz w:val="24"/>
          <w:szCs w:val="24"/>
        </w:rPr>
      </w:pPr>
      <w:r w:rsidRPr="00A57E67">
        <w:rPr>
          <w:rFonts w:hint="eastAsia"/>
          <w:sz w:val="24"/>
          <w:szCs w:val="24"/>
        </w:rPr>
        <w:t xml:space="preserve">  </w:t>
      </w:r>
    </w:p>
    <w:sectPr w:rsidR="00A26F85" w:rsidRPr="00A57E67" w:rsidSect="005060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E4" w:rsidRDefault="008771E4" w:rsidP="00361716">
      <w:r>
        <w:separator/>
      </w:r>
    </w:p>
  </w:endnote>
  <w:endnote w:type="continuationSeparator" w:id="0">
    <w:p w:rsidR="008771E4" w:rsidRDefault="008771E4" w:rsidP="0036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0217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61716" w:rsidRDefault="0036171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060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0606E">
              <w:rPr>
                <w:b/>
                <w:bCs/>
                <w:sz w:val="24"/>
                <w:szCs w:val="24"/>
              </w:rPr>
              <w:fldChar w:fldCharType="separate"/>
            </w:r>
            <w:r w:rsidR="00AF5346">
              <w:rPr>
                <w:b/>
                <w:bCs/>
                <w:noProof/>
              </w:rPr>
              <w:t>1</w:t>
            </w:r>
            <w:r w:rsidR="0050606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060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0606E">
              <w:rPr>
                <w:b/>
                <w:bCs/>
                <w:sz w:val="24"/>
                <w:szCs w:val="24"/>
              </w:rPr>
              <w:fldChar w:fldCharType="separate"/>
            </w:r>
            <w:r w:rsidR="00AF5346">
              <w:rPr>
                <w:b/>
                <w:bCs/>
                <w:noProof/>
              </w:rPr>
              <w:t>3</w:t>
            </w:r>
            <w:r w:rsidR="005060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1716" w:rsidRDefault="003617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E4" w:rsidRDefault="008771E4" w:rsidP="00361716">
      <w:r>
        <w:separator/>
      </w:r>
    </w:p>
  </w:footnote>
  <w:footnote w:type="continuationSeparator" w:id="0">
    <w:p w:rsidR="008771E4" w:rsidRDefault="008771E4" w:rsidP="0036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55B"/>
    <w:rsid w:val="00157E73"/>
    <w:rsid w:val="001F7C33"/>
    <w:rsid w:val="003231A8"/>
    <w:rsid w:val="00361716"/>
    <w:rsid w:val="0050606E"/>
    <w:rsid w:val="005611DB"/>
    <w:rsid w:val="005B000F"/>
    <w:rsid w:val="00666C60"/>
    <w:rsid w:val="00695482"/>
    <w:rsid w:val="0073055B"/>
    <w:rsid w:val="0086616F"/>
    <w:rsid w:val="008771E4"/>
    <w:rsid w:val="008B286D"/>
    <w:rsid w:val="008C7B11"/>
    <w:rsid w:val="00992E9A"/>
    <w:rsid w:val="00A57E67"/>
    <w:rsid w:val="00AF5346"/>
    <w:rsid w:val="00BF3106"/>
    <w:rsid w:val="00DD3FA9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7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7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7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7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应晖</cp:lastModifiedBy>
  <cp:revision>2</cp:revision>
  <cp:lastPrinted>2022-04-19T06:55:00Z</cp:lastPrinted>
  <dcterms:created xsi:type="dcterms:W3CDTF">2008-10-14T12:05:00Z</dcterms:created>
  <dcterms:modified xsi:type="dcterms:W3CDTF">2022-04-19T08:42:00Z</dcterms:modified>
</cp:coreProperties>
</file>